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 w:after="120"/>
        <w:widowControl w:val="off"/>
        <w:rPr>
          <w:rStyle w:val="985"/>
          <w:b w:val="0"/>
        </w:rPr>
      </w:pPr>
      <w:r>
        <w:rPr>
          <w:rFonts w:eastAsia="Calibri"/>
          <w:b/>
        </w:rPr>
        <w:t xml:space="preserve">«</w:t>
      </w:r>
      <w:r>
        <w:rPr>
          <w:rFonts w:eastAsia="Calibri"/>
          <w:b/>
        </w:rPr>
        <w:t xml:space="preserve">ОКПД2 29.32.30 Поставка запасных частей для железнодорожного транспорта для АО "ДГК" в Амурской области, Приморском крае, Хабаровском крае, Республике Саха (Якутия) и ЕАО</w:t>
      </w:r>
      <w:r>
        <w:rPr>
          <w:rFonts w:eastAsia="Calibri"/>
          <w:b/>
        </w:rPr>
        <w:t xml:space="preserve">»</w:t>
      </w:r>
      <w:r>
        <w:rPr>
          <w:rStyle w:val="985"/>
          <w:b w:val="0"/>
        </w:rPr>
      </w:r>
      <w:r>
        <w:rPr>
          <w:rStyle w:val="985"/>
          <w:b w:val="0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Лот № </w:t>
      </w:r>
      <w:r>
        <w:rPr>
          <w:rFonts w:eastAsia="Calibri"/>
          <w:b/>
        </w:rPr>
        <w:t xml:space="preserve">42016074-ЭКСП ПРОД-2026-ДГК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2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24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24"/>
            <w:rFonts w:cs="Times New Roman"/>
            <w:color w:val="auto"/>
          </w:rPr>
          <w:t xml:space="preserve">Общие сведения</w:t>
        </w:r>
        <w:r>
          <w:rPr>
            <w:rStyle w:val="924"/>
            <w:rFonts w:cs="Times New Roman"/>
            <w:color w:val="auto"/>
          </w:rPr>
          <w:t xml:space="preserve"> </w:t>
        </w:r>
        <w:r>
          <w:rPr>
            <w:rStyle w:val="924"/>
            <w:rFonts w:cs="Times New Roman"/>
            <w:color w:val="auto"/>
          </w:rPr>
          <w:t xml:space="preserve">…</w:t>
        </w:r>
        <w:r>
          <w:rPr>
            <w:rStyle w:val="924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24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4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4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4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4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4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4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4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4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2"/>
        <w:rPr>
          <w:rFonts w:eastAsiaTheme="minorEastAsia"/>
        </w:rPr>
      </w:pPr>
      <w:r/>
      <w:hyperlink w:tooltip="#_Toc126674928" w:anchor="_Toc126674928" w:history="1">
        <w:r>
          <w:rPr>
            <w:rStyle w:val="924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24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4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4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24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4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2"/>
      </w:pPr>
      <w:r/>
      <w:hyperlink w:tooltip="#_Toc126674931" w:anchor="_Toc126674931" w:history="1">
        <w:r>
          <w:rPr>
            <w:rStyle w:val="924"/>
            <w:rFonts w:cs="Times New Roman"/>
            <w:color w:val="auto"/>
          </w:rPr>
          <w:t xml:space="preserve">Таблица 1.1 </w:t>
        </w:r>
        <w:r>
          <w:rPr>
            <w:rStyle w:val="924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24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22"/>
        <w:rPr>
          <w:rFonts w:eastAsiaTheme="minorEastAsia"/>
        </w:rPr>
      </w:pPr>
      <w:r/>
      <w:hyperlink w:tooltip="#_Toc126674932" w:anchor="_Toc126674932" w:history="1">
        <w:r>
          <w:rPr>
            <w:rStyle w:val="924"/>
            <w:rFonts w:cs="Times New Roman"/>
            <w:color w:val="auto"/>
          </w:rPr>
          <w:t xml:space="preserve">Таблица 1.</w:t>
        </w:r>
        <w:r>
          <w:rPr>
            <w:rStyle w:val="924"/>
            <w:rFonts w:cs="Times New Roman"/>
            <w:color w:val="auto"/>
            <w:lang w:val="en-US"/>
          </w:rPr>
          <w:t xml:space="preserve">3</w:t>
        </w:r>
        <w:r>
          <w:rPr>
            <w:rStyle w:val="924"/>
            <w:rFonts w:cs="Times New Roman"/>
            <w:color w:val="auto"/>
          </w:rPr>
          <w:t xml:space="preserve"> </w:t>
        </w:r>
        <w:r>
          <w:rPr>
            <w:rStyle w:val="924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2"/>
        <w:rPr>
          <w:rFonts w:eastAsiaTheme="minorEastAsia"/>
        </w:rPr>
      </w:pPr>
      <w:r/>
      <w:hyperlink w:tooltip="#_Toc126674933" w:anchor="_Toc126674933" w:history="1">
        <w:r>
          <w:rPr>
            <w:rStyle w:val="924"/>
            <w:rFonts w:cs="Times New Roman"/>
            <w:color w:val="auto"/>
          </w:rPr>
          <w:t xml:space="preserve">Таблица 1.</w:t>
        </w:r>
        <w:r>
          <w:rPr>
            <w:rStyle w:val="924"/>
            <w:rFonts w:cs="Times New Roman"/>
            <w:color w:val="auto"/>
            <w:lang w:val="en-US"/>
          </w:rPr>
          <w:t xml:space="preserve">4</w:t>
        </w:r>
        <w:r>
          <w:rPr>
            <w:rStyle w:val="924"/>
            <w:rFonts w:cs="Times New Roman"/>
            <w:color w:val="auto"/>
          </w:rPr>
          <w:t xml:space="preserve"> </w:t>
        </w:r>
        <w:r>
          <w:rPr>
            <w:rStyle w:val="924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24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4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2"/>
        <w:rPr>
          <w:rFonts w:eastAsiaTheme="minorEastAsia"/>
        </w:rPr>
      </w:pPr>
      <w:r/>
      <w:hyperlink w:tooltip="#_Toc126674935" w:anchor="_Toc126674935" w:history="1">
        <w:r>
          <w:rPr>
            <w:rStyle w:val="924"/>
            <w:rFonts w:cs="Times New Roman"/>
            <w:color w:val="auto"/>
          </w:rPr>
          <w:t xml:space="preserve">Таблица 2.1 </w:t>
        </w:r>
        <w:r>
          <w:rPr>
            <w:rStyle w:val="924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2"/>
        <w:rPr>
          <w:rFonts w:eastAsiaTheme="minorEastAsia"/>
        </w:rPr>
      </w:pPr>
      <w:r/>
      <w:hyperlink w:tooltip="#_Toc126674936" w:anchor="_Toc126674936" w:history="1">
        <w:r>
          <w:rPr>
            <w:rStyle w:val="924"/>
            <w:rFonts w:cs="Times New Roman"/>
            <w:color w:val="auto"/>
          </w:rPr>
          <w:t xml:space="preserve">Таблица 2.2 </w:t>
        </w:r>
        <w:r>
          <w:rPr>
            <w:rStyle w:val="924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2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24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88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24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88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22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89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9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88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91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5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85"/>
          <w:b w:val="0"/>
          <w:bCs/>
          <w:iCs/>
          <w:sz w:val="24"/>
          <w:szCs w:val="24"/>
        </w:rPr>
      </w:r>
      <w:r>
        <w:rPr>
          <w:rStyle w:val="985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Государственный стандарт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штука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tabs>
          <w:tab w:val="left" w:pos="426" w:leader="none"/>
        </w:tabs>
        <w:rPr>
          <w:rStyle w:val="985"/>
          <w:bCs/>
          <w:i w:val="0"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  <w:t xml:space="preserve">ОКПД2 29.32.30 Поставка запасных частей для железнодорожного транспорта для АО "ДГК" в Амурской области, Приморском крае, Хабаровском крае, Республике Саха (Якутия) и ЕАО</w:t>
      </w:r>
      <w:r>
        <w:rPr>
          <w:rStyle w:val="985"/>
          <w:bCs/>
          <w:i w:val="0"/>
          <w:sz w:val="24"/>
          <w:szCs w:val="24"/>
        </w:rPr>
      </w:r>
      <w:r>
        <w:rPr>
          <w:rStyle w:val="985"/>
          <w:bCs/>
          <w:i w:val="0"/>
          <w:sz w:val="24"/>
          <w:szCs w:val="24"/>
        </w:rPr>
      </w:r>
    </w:p>
    <w:p>
      <w:pPr>
        <w:pStyle w:val="891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Для 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91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888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91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890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888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88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11"/>
        <w:tblW w:w="10173" w:type="dxa"/>
        <w:tblLayout w:type="fixed"/>
        <w:tblLook w:val="04A0" w:firstRow="1" w:lastRow="0" w:firstColumn="1" w:lastColumn="0" w:noHBand="0" w:noVBand="1"/>
      </w:tblPr>
      <w:tblGrid>
        <w:gridCol w:w="457"/>
        <w:gridCol w:w="1536"/>
        <w:gridCol w:w="3284"/>
        <w:gridCol w:w="1612"/>
      </w:tblGrid>
      <w:tr>
        <w:tblPrEx/>
        <w:trPr/>
        <w:tc>
          <w:tcPr>
            <w:tcW w:w="45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8" cy="3138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Не требуется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Не требуется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88"/>
        <w:numPr>
          <w:ilvl w:val="0"/>
          <w:numId w:val="0"/>
        </w:numPr>
        <w:jc w:val="both"/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Требования по </w:t>
      </w:r>
      <w:r>
        <w:rPr>
          <w:sz w:val="24"/>
          <w:szCs w:val="24"/>
        </w:rPr>
        <w:t xml:space="preserve">предоставлению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13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tbl>
      <w:tblPr>
        <w:tblStyle w:val="911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264"/>
        <w:gridCol w:w="3685"/>
        <w:gridCol w:w="2458"/>
        <w:gridCol w:w="3261"/>
        <w:gridCol w:w="1809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57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439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4"/>
              <w:numPr>
                <w:ilvl w:val="0"/>
                <w:numId w:val="20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2"/>
            <w:tcW w:w="6949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4697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ind w:left="11" w:firstLine="0"/>
              <w:jc w:val="left"/>
              <w:spacing w:before="60" w:after="6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  <w:lang w:eastAsia="ru-RU"/>
              </w:rPr>
              <w:t xml:space="preserve">По позициям таблицы 1.1 №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  <w:lang w:eastAsia="ru-RU"/>
              </w:rPr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  <w:t xml:space="preserve">, 10, 11, 12, 13, 14, 15, 16, 21, 22, 23, 24, 47, 48, 49, 50, 51, 55, 56, 57, 94, 95, 96, 97, 98, 99, 103, 104, 105, 106, 107, 124, 125, 126, 127, 128, 129, 130, 131, 132, 133, 134, 135, 136, 146, 147, 154, 155, 156, 157, 158, 159, 160, 161, 162, 163, 164,</w:t>
            </w:r>
            <w:r>
              <w:rPr>
                <w:sz w:val="22"/>
                <w:szCs w:val="22"/>
              </w:rPr>
              <w:t xml:space="preserve"> 165, 166, 167, 168, 169, 191, 194, 201, 202, 206, 209, 220, 221, 222, 223, 224, 225, 226, 227, 228, 229, 230, 231, 233, 236, 245, 247, 259, 260, 262, 270, 277, 278</w:t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  <w:lang w:eastAsia="ru-RU"/>
              </w:rPr>
            </w:r>
            <w:r>
              <w:rPr>
                <w:sz w:val="20"/>
                <w:szCs w:val="20"/>
                <w:highlight w:val="white"/>
              </w:rPr>
              <w:t xml:space="preserve">-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становлен режим запрета закупки иностранной продукции (когда национальный режим не предоставляется) Перечень продукции Приложение № 1 ПП РФ № 1875 от 23.12.2024.                На основании подпункта «и» пункта 5 ПП РФ №1875 Заказчик не применяет запрет на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 данный перечень товаров.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highlight w:val="white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37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highlight w:val="white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highlight w:val="white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highlight w:val="white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val="ru-RU" w:eastAsia="en-US"/>
              </w:rPr>
              <w:t xml:space="preserve">:о наименовании реестра (реестров), о номере (номерах) реестровой записи (реестровых записей)  соответствующих реестров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67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4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pStyle w:val="1014"/>
              <w:ind w:firstLine="0"/>
              <w:spacing w:before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3,4,5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,20,25,25,27,28,29,30,31,32,33,65,66,67,68,69,76,77,78,79,80,81,82,83,84,85,86,87,88,89,100,113,115,116,117,118,1190,120,121,122,123,137,153,172,179,184,232,250,252,256,257,271</w:t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- При осуществлении закупки товара,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i w:val="0"/>
                  <w:iCs w:val="0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/>
          </w:p>
          <w:p>
            <w:pPr>
              <w:pStyle w:val="1014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14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14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3"/>
              <w:numPr>
                <w:ilvl w:val="0"/>
                <w:numId w:val="21"/>
              </w:numPr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3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03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val="ru-RU" w:eastAsia="en-US"/>
              </w:rPr>
              <w:t xml:space="preserve">:о наименовании реестра (реестров), о номере (номерах) реестровой записи (реестровых записей)  соответствующих реестров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54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14"/>
              <w:ind w:firstLine="0"/>
              <w:jc w:val="both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</w:t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1,2,7,8,9,17, 18,19, 26, 34,35</w:t>
            </w:r>
            <w:r/>
            <w:r/>
          </w:p>
          <w:p>
            <w:pPr>
              <w:pStyle w:val="1014"/>
              <w:ind w:firstLine="0"/>
              <w:jc w:val="both"/>
              <w:spacing w:before="0" w:line="240" w:lineRule="auto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36,37,38,39,40,41,42,43,44,45,46,52,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53,54,58,59,60,61,62,63,64,65,70,71,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72,73,74,75,90-93,101-102,108,109-112,114,138,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139-145,148-152,170,171,173-178,180-183,185-190,192,193,195,196,197-200,203-205,207,208, 210-219,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234,235,237-244,246-251, 253-255, 258,261,263-269, 272-276, 279-283</w:t>
            </w:r>
            <w:r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</w:r>
            <w:r/>
            <w:r/>
            <w:r/>
          </w:p>
          <w:p>
            <w:pPr>
              <w:pStyle w:val="101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5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37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val="ru-RU" w:eastAsia="en-US"/>
              </w:rPr>
              <w:t xml:space="preserve">:о наименовании реестра (реестров), о номере (номерах) реестровой записи (реестровых записей)  соответствующих реестров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pPr>
        <w:pStyle w:val="88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88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4 Прочие (дополнительные) требования к продукции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11"/>
        <w:tblW w:w="152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372"/>
        <w:gridCol w:w="6094"/>
        <w:gridCol w:w="5102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37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337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372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609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r>
        <w:rPr>
          <w:lang w:val="ru-RU"/>
        </w:rPr>
      </w:r>
    </w:p>
    <w:p>
      <w:pPr>
        <w:pStyle w:val="888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5420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7907"/>
      </w:tblGrid>
      <w:tr>
        <w:tblPrEx/>
        <w:trPr/>
        <w:tc>
          <w:tcPr>
            <w:shd w:val="clear" w:color="ffffff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90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907" w:type="dxa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20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ОКПД2 29.32.30 Поставка запасных частей для железнодорожного транспорта для АО "ДГК" в Амурской области, Приморском крае, Хабаровском крае, Республике Саха (Якутия) и ЕАО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83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получения заявки от Покупателя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3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течение 2026г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907" w:type="dxa"/>
            <w:vAlign w:val="center"/>
            <w:textDirection w:val="lrTb"/>
            <w:noWrap w:val="false"/>
          </w:tcPr>
          <w:p>
            <w:pPr>
              <w:pStyle w:val="9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90 календарных дней с даты получения заявки от Покупателя в течение 2026 года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88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88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88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1848"/>
        <w:gridCol w:w="425"/>
        <w:gridCol w:w="3874"/>
      </w:tblGrid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83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gridSpan w:val="2"/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ffffff" w:fill="ffffff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2"/>
          <w:gridBefore w:val="1"/>
          <w:trHeight w:val="3480"/>
        </w:trPr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1" w:type="dxa"/>
            <w:vAlign w:val="center"/>
            <w:textDirection w:val="lrTb"/>
            <w:noWrap/>
          </w:tcPr>
          <w:p>
            <w:pPr>
              <w:pStyle w:val="888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88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11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88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Before w:val="1"/>
          <w:trHeight w:val="330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pStyle w:val="888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88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88"/>
              <w:numPr>
                <w:ilvl w:val="0"/>
                <w:numId w:val="0"/>
              </w:numPr>
              <w:ind w:left="360"/>
              <w:rPr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91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88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Приложения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88"/>
        <w:numPr>
          <w:ilvl w:val="0"/>
          <w:numId w:val="0"/>
        </w:numPr>
        <w:ind w:left="0" w:firstLine="0"/>
        <w:tabs>
          <w:tab w:val="left" w:pos="7230" w:leader="none"/>
        </w:tabs>
        <w:rPr>
          <w:b w:val="0"/>
          <w:bCs w:val="0"/>
          <w:sz w:val="24"/>
          <w:szCs w:val="24"/>
          <w:lang w:val="ru-RU"/>
        </w:rPr>
      </w:pPr>
      <w:r>
        <w:rPr>
          <w:b w:val="0"/>
          <w:sz w:val="24"/>
          <w:szCs w:val="24"/>
          <w:highlight w:val="none"/>
          <w:lang w:val="ru-RU"/>
        </w:rPr>
        <w:t xml:space="preserve">-Приложение № 1 к Техническим требованиям на поставку МТР таблица 1.1. «Перечень, функциональные характеристики (потребительские свойства), количественные, качественные характеристики продукции, место поставки».</w:t>
      </w: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  <w:lang w:val="ru-RU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footnotePr/>
      <w:endnotePr/>
      <w:type w:val="continuous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50600000002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rPr>
        <w:rStyle w:val="921"/>
      </w:rPr>
      <w:framePr w:wrap="around" w:vAnchor="text" w:hAnchor="margin" w:xAlign="center" w:y="1"/>
    </w:pPr>
    <w:r>
      <w:rPr>
        <w:rStyle w:val="921"/>
      </w:rPr>
      <w:fldChar w:fldCharType="begin"/>
    </w:r>
    <w:r>
      <w:rPr>
        <w:rStyle w:val="921"/>
      </w:rPr>
      <w:instrText xml:space="preserve">PAGE  </w:instrText>
    </w:r>
    <w:r>
      <w:rPr>
        <w:rStyle w:val="921"/>
      </w:rPr>
      <w:fldChar w:fldCharType="end"/>
    </w:r>
    <w:r>
      <w:rPr>
        <w:rStyle w:val="921"/>
      </w:rPr>
    </w:r>
    <w:r>
      <w:rPr>
        <w:rStyle w:val="921"/>
      </w:rPr>
    </w:r>
  </w:p>
  <w:p>
    <w:pPr>
      <w:pStyle w:val="90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8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82"/>
    <w:lvl w:ilvl="0">
      <w:start w:val="1"/>
      <w:numFmt w:val="decimal"/>
      <w:pStyle w:val="98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0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6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78"/>
    <w:lvl w:ilvl="0">
      <w:start w:val="3"/>
      <w:numFmt w:val="decimal"/>
      <w:pStyle w:val="97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2">
    <w:name w:val="Heading 1 Char"/>
    <w:basedOn w:val="897"/>
    <w:link w:val="888"/>
    <w:uiPriority w:val="9"/>
    <w:rPr>
      <w:rFonts w:ascii="Arial" w:hAnsi="Arial" w:eastAsia="Arial" w:cs="Arial"/>
      <w:sz w:val="40"/>
      <w:szCs w:val="40"/>
    </w:rPr>
  </w:style>
  <w:style w:type="character" w:styleId="743">
    <w:name w:val="Heading 2 Char"/>
    <w:basedOn w:val="897"/>
    <w:link w:val="889"/>
    <w:uiPriority w:val="9"/>
    <w:rPr>
      <w:rFonts w:ascii="Arial" w:hAnsi="Arial" w:eastAsia="Arial" w:cs="Arial"/>
      <w:sz w:val="34"/>
    </w:rPr>
  </w:style>
  <w:style w:type="character" w:styleId="744">
    <w:name w:val="Heading 3 Char"/>
    <w:basedOn w:val="897"/>
    <w:link w:val="890"/>
    <w:uiPriority w:val="9"/>
    <w:rPr>
      <w:rFonts w:ascii="Arial" w:hAnsi="Arial" w:eastAsia="Arial" w:cs="Arial"/>
      <w:sz w:val="30"/>
      <w:szCs w:val="30"/>
    </w:rPr>
  </w:style>
  <w:style w:type="character" w:styleId="745">
    <w:name w:val="Heading 4 Char"/>
    <w:basedOn w:val="897"/>
    <w:link w:val="891"/>
    <w:uiPriority w:val="9"/>
    <w:rPr>
      <w:rFonts w:ascii="Arial" w:hAnsi="Arial" w:eastAsia="Arial" w:cs="Arial"/>
      <w:b/>
      <w:bCs/>
      <w:sz w:val="26"/>
      <w:szCs w:val="26"/>
    </w:rPr>
  </w:style>
  <w:style w:type="character" w:styleId="746">
    <w:name w:val="Heading 5 Char"/>
    <w:basedOn w:val="897"/>
    <w:link w:val="892"/>
    <w:uiPriority w:val="9"/>
    <w:rPr>
      <w:rFonts w:ascii="Arial" w:hAnsi="Arial" w:eastAsia="Arial" w:cs="Arial"/>
      <w:b/>
      <w:bCs/>
      <w:sz w:val="24"/>
      <w:szCs w:val="24"/>
    </w:rPr>
  </w:style>
  <w:style w:type="character" w:styleId="747">
    <w:name w:val="Heading 6 Char"/>
    <w:basedOn w:val="897"/>
    <w:link w:val="893"/>
    <w:uiPriority w:val="9"/>
    <w:rPr>
      <w:rFonts w:ascii="Arial" w:hAnsi="Arial" w:eastAsia="Arial" w:cs="Arial"/>
      <w:b/>
      <w:bCs/>
      <w:sz w:val="22"/>
      <w:szCs w:val="22"/>
    </w:rPr>
  </w:style>
  <w:style w:type="character" w:styleId="748">
    <w:name w:val="Heading 7 Char"/>
    <w:basedOn w:val="897"/>
    <w:link w:val="8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8 Char"/>
    <w:basedOn w:val="897"/>
    <w:link w:val="895"/>
    <w:uiPriority w:val="9"/>
    <w:rPr>
      <w:rFonts w:ascii="Arial" w:hAnsi="Arial" w:eastAsia="Arial" w:cs="Arial"/>
      <w:i/>
      <w:iCs/>
      <w:sz w:val="22"/>
      <w:szCs w:val="22"/>
    </w:rPr>
  </w:style>
  <w:style w:type="character" w:styleId="750">
    <w:name w:val="Heading 9 Char"/>
    <w:basedOn w:val="897"/>
    <w:link w:val="896"/>
    <w:uiPriority w:val="9"/>
    <w:rPr>
      <w:rFonts w:ascii="Arial" w:hAnsi="Arial" w:eastAsia="Arial" w:cs="Arial"/>
      <w:i/>
      <w:iCs/>
      <w:sz w:val="21"/>
      <w:szCs w:val="21"/>
    </w:rPr>
  </w:style>
  <w:style w:type="paragraph" w:styleId="751">
    <w:name w:val="Title"/>
    <w:basedOn w:val="887"/>
    <w:next w:val="887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>
    <w:name w:val="Title Char"/>
    <w:basedOn w:val="897"/>
    <w:link w:val="751"/>
    <w:uiPriority w:val="10"/>
    <w:rPr>
      <w:sz w:val="48"/>
      <w:szCs w:val="48"/>
    </w:rPr>
  </w:style>
  <w:style w:type="character" w:styleId="753">
    <w:name w:val="Subtitle Char"/>
    <w:basedOn w:val="897"/>
    <w:link w:val="951"/>
    <w:uiPriority w:val="11"/>
    <w:rPr>
      <w:sz w:val="24"/>
      <w:szCs w:val="24"/>
    </w:rPr>
  </w:style>
  <w:style w:type="character" w:styleId="754">
    <w:name w:val="Quote Char"/>
    <w:link w:val="955"/>
    <w:uiPriority w:val="29"/>
    <w:rPr>
      <w:i/>
    </w:rPr>
  </w:style>
  <w:style w:type="character" w:styleId="755">
    <w:name w:val="Intense Quote Char"/>
    <w:link w:val="957"/>
    <w:uiPriority w:val="30"/>
    <w:rPr>
      <w:i/>
    </w:rPr>
  </w:style>
  <w:style w:type="character" w:styleId="756">
    <w:name w:val="Header Char"/>
    <w:basedOn w:val="897"/>
    <w:link w:val="909"/>
    <w:uiPriority w:val="99"/>
  </w:style>
  <w:style w:type="character" w:styleId="757">
    <w:name w:val="Footer Char"/>
    <w:basedOn w:val="897"/>
    <w:link w:val="912"/>
    <w:uiPriority w:val="99"/>
  </w:style>
  <w:style w:type="character" w:styleId="758">
    <w:name w:val="Caption Char"/>
    <w:basedOn w:val="949"/>
    <w:link w:val="912"/>
    <w:uiPriority w:val="99"/>
  </w:style>
  <w:style w:type="table" w:styleId="759">
    <w:name w:val="Table Grid Light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1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2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>
    <w:name w:val="Grid Table 4 - Accent 1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8">
    <w:name w:val="Grid Table 4 - Accent 2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Grid Table 4 - Accent 3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0">
    <w:name w:val="Grid Table 4 - Accent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Grid Table 4 - Accent 5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2">
    <w:name w:val="Grid Table 4 - Accent 6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3">
    <w:name w:val="Grid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0">
    <w:name w:val="Grid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1">
    <w:name w:val="Grid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2">
    <w:name w:val="Grid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3">
    <w:name w:val="Grid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4">
    <w:name w:val="Grid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5">
    <w:name w:val="Grid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6">
    <w:name w:val="Grid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2">
    <w:name w:val="List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3">
    <w:name w:val="List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4">
    <w:name w:val="List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5">
    <w:name w:val="List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6">
    <w:name w:val="List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7">
    <w:name w:val="List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8">
    <w:name w:val="List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0">
    <w:name w:val="List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1">
    <w:name w:val="List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2">
    <w:name w:val="List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3">
    <w:name w:val="List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4">
    <w:name w:val="List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5">
    <w:name w:val="List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6">
    <w:name w:val="List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7">
    <w:name w:val="List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8">
    <w:name w:val="List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9">
    <w:name w:val="List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0">
    <w:name w:val="List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1">
    <w:name w:val="List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2">
    <w:name w:val="List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3">
    <w:name w:val="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5">
    <w:name w:val="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6">
    <w:name w:val="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7">
    <w:name w:val="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8">
    <w:name w:val="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9">
    <w:name w:val="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0">
    <w:name w:val="Bordered &amp; 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1">
    <w:name w:val="Bordered &amp; 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2">
    <w:name w:val="Bordered &amp; 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3">
    <w:name w:val="Bordered &amp; 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4">
    <w:name w:val="Bordered &amp; 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5">
    <w:name w:val="Bordered &amp; 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6">
    <w:name w:val="Bordered &amp; 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7">
    <w:name w:val="Bordered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8">
    <w:name w:val="Bordered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9">
    <w:name w:val="Bordered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0">
    <w:name w:val="Bordered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1">
    <w:name w:val="Bordered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2">
    <w:name w:val="Bordered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3">
    <w:name w:val="Bordered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4">
    <w:name w:val="Footnote Text Char"/>
    <w:link w:val="903"/>
    <w:uiPriority w:val="99"/>
    <w:rPr>
      <w:sz w:val="18"/>
    </w:rPr>
  </w:style>
  <w:style w:type="character" w:styleId="885">
    <w:name w:val="Endnote Text Char"/>
    <w:link w:val="997"/>
    <w:uiPriority w:val="99"/>
    <w:rPr>
      <w:sz w:val="20"/>
    </w:rPr>
  </w:style>
  <w:style w:type="paragraph" w:styleId="886">
    <w:name w:val="table of figures"/>
    <w:basedOn w:val="887"/>
    <w:next w:val="887"/>
    <w:uiPriority w:val="99"/>
    <w:unhideWhenUsed/>
    <w:pPr>
      <w:spacing w:after="0" w:afterAutospacing="0"/>
    </w:pPr>
  </w:style>
  <w:style w:type="paragraph" w:styleId="887" w:default="1">
    <w:name w:val="Normal"/>
    <w:qFormat/>
    <w:rPr>
      <w:sz w:val="28"/>
      <w:szCs w:val="28"/>
    </w:rPr>
  </w:style>
  <w:style w:type="paragraph" w:styleId="888">
    <w:name w:val="Heading 1"/>
    <w:basedOn w:val="890"/>
    <w:next w:val="887"/>
    <w:link w:val="941"/>
    <w:qFormat/>
    <w:pPr>
      <w:numPr>
        <w:ilvl w:val="0"/>
      </w:numPr>
      <w:outlineLvl w:val="0"/>
    </w:pPr>
    <w:rPr>
      <w:sz w:val="28"/>
      <w:szCs w:val="28"/>
    </w:rPr>
  </w:style>
  <w:style w:type="paragraph" w:styleId="889">
    <w:name w:val="Heading 2"/>
    <w:basedOn w:val="891"/>
    <w:next w:val="887"/>
    <w:link w:val="943"/>
    <w:qFormat/>
    <w:pPr>
      <w:outlineLvl w:val="1"/>
    </w:pPr>
  </w:style>
  <w:style w:type="paragraph" w:styleId="890">
    <w:name w:val="Heading 3"/>
    <w:basedOn w:val="887"/>
    <w:next w:val="887"/>
    <w:link w:val="944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91">
    <w:name w:val="Heading 4"/>
    <w:basedOn w:val="890"/>
    <w:next w:val="887"/>
    <w:link w:val="945"/>
    <w:qFormat/>
    <w:pPr>
      <w:numPr>
        <w:ilvl w:val="1"/>
      </w:numPr>
      <w:outlineLvl w:val="3"/>
    </w:pPr>
    <w:rPr>
      <w:bCs/>
    </w:rPr>
  </w:style>
  <w:style w:type="paragraph" w:styleId="892">
    <w:name w:val="Heading 5"/>
    <w:basedOn w:val="887"/>
    <w:next w:val="887"/>
    <w:link w:val="94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3">
    <w:name w:val="Heading 6"/>
    <w:basedOn w:val="887"/>
    <w:next w:val="887"/>
    <w:link w:val="93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94">
    <w:name w:val="Heading 7"/>
    <w:basedOn w:val="887"/>
    <w:next w:val="887"/>
    <w:link w:val="93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95">
    <w:name w:val="Heading 8"/>
    <w:basedOn w:val="887"/>
    <w:next w:val="887"/>
    <w:link w:val="94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96">
    <w:name w:val="Heading 9"/>
    <w:basedOn w:val="887"/>
    <w:next w:val="887"/>
    <w:link w:val="94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7" w:default="1">
    <w:name w:val="Default Paragraph Font"/>
    <w:uiPriority w:val="1"/>
    <w:semiHidden/>
    <w:unhideWhenUsed/>
  </w:style>
  <w:style w:type="table" w:styleId="8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9" w:default="1">
    <w:name w:val="No List"/>
    <w:uiPriority w:val="99"/>
    <w:semiHidden/>
    <w:unhideWhenUsed/>
  </w:style>
  <w:style w:type="paragraph" w:styleId="900" w:customStyle="1">
    <w:name w:val="Название раздела инструкции"/>
    <w:basedOn w:val="887"/>
    <w:pPr>
      <w:jc w:val="center"/>
    </w:pPr>
    <w:rPr>
      <w:b/>
    </w:rPr>
  </w:style>
  <w:style w:type="paragraph" w:styleId="901" w:customStyle="1">
    <w:name w:val="Раздел положения"/>
    <w:basedOn w:val="88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2" w:customStyle="1">
    <w:name w:val="Подраздел раздела положения"/>
    <w:basedOn w:val="887"/>
    <w:pPr>
      <w:numPr>
        <w:ilvl w:val="1"/>
        <w:numId w:val="1"/>
      </w:numPr>
      <w:jc w:val="both"/>
      <w:spacing w:before="80" w:after="80"/>
    </w:pPr>
  </w:style>
  <w:style w:type="paragraph" w:styleId="903">
    <w:name w:val="footnote text"/>
    <w:basedOn w:val="887"/>
    <w:link w:val="977"/>
    <w:uiPriority w:val="99"/>
    <w:rPr>
      <w:sz w:val="20"/>
      <w:szCs w:val="20"/>
    </w:rPr>
  </w:style>
  <w:style w:type="character" w:styleId="904">
    <w:name w:val="footnote reference"/>
    <w:rPr>
      <w:vertAlign w:val="superscript"/>
    </w:rPr>
  </w:style>
  <w:style w:type="paragraph" w:styleId="905" w:customStyle="1">
    <w:name w:val="Шапка 1"/>
    <w:basedOn w:val="88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6" w:customStyle="1">
    <w:name w:val="Шапка 2"/>
    <w:basedOn w:val="88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7" w:customStyle="1">
    <w:name w:val="Шапка 3"/>
    <w:basedOn w:val="88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8" w:customStyle="1">
    <w:name w:val="Название1"/>
    <w:basedOn w:val="887"/>
    <w:link w:val="950"/>
    <w:uiPriority w:val="10"/>
    <w:qFormat/>
    <w:pPr>
      <w:jc w:val="center"/>
    </w:pPr>
    <w:rPr>
      <w:szCs w:val="20"/>
    </w:rPr>
  </w:style>
  <w:style w:type="paragraph" w:styleId="909">
    <w:name w:val="Header"/>
    <w:basedOn w:val="887"/>
    <w:link w:val="99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0">
    <w:name w:val="Body Text Indent"/>
    <w:basedOn w:val="887"/>
    <w:pPr>
      <w:ind w:left="360"/>
    </w:pPr>
    <w:rPr>
      <w:sz w:val="24"/>
      <w:szCs w:val="24"/>
    </w:rPr>
  </w:style>
  <w:style w:type="table" w:styleId="911">
    <w:name w:val="Table Grid"/>
    <w:basedOn w:val="89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2">
    <w:name w:val="Footer"/>
    <w:basedOn w:val="887"/>
    <w:pPr>
      <w:tabs>
        <w:tab w:val="center" w:pos="4677" w:leader="none"/>
        <w:tab w:val="right" w:pos="9355" w:leader="none"/>
      </w:tabs>
    </w:pPr>
  </w:style>
  <w:style w:type="paragraph" w:styleId="913">
    <w:name w:val="Body Text"/>
    <w:basedOn w:val="887"/>
    <w:link w:val="980"/>
    <w:pPr>
      <w:spacing w:after="120"/>
    </w:pPr>
  </w:style>
  <w:style w:type="paragraph" w:styleId="914">
    <w:name w:val="Body Text Indent 2"/>
    <w:basedOn w:val="887"/>
    <w:pPr>
      <w:ind w:left="283"/>
      <w:spacing w:after="120" w:line="480" w:lineRule="auto"/>
    </w:pPr>
  </w:style>
  <w:style w:type="paragraph" w:styleId="915">
    <w:name w:val="Body Text 3"/>
    <w:basedOn w:val="887"/>
    <w:pPr>
      <w:spacing w:after="120"/>
    </w:pPr>
    <w:rPr>
      <w:sz w:val="16"/>
      <w:szCs w:val="16"/>
    </w:rPr>
  </w:style>
  <w:style w:type="paragraph" w:styleId="916">
    <w:name w:val="Body Text Indent 3"/>
    <w:basedOn w:val="887"/>
    <w:link w:val="1011"/>
    <w:pPr>
      <w:ind w:left="283"/>
      <w:spacing w:after="120"/>
    </w:pPr>
    <w:rPr>
      <w:sz w:val="16"/>
      <w:szCs w:val="16"/>
    </w:rPr>
  </w:style>
  <w:style w:type="paragraph" w:styleId="917">
    <w:name w:val="Body Text 2"/>
    <w:basedOn w:val="887"/>
    <w:pPr>
      <w:spacing w:after="120" w:line="480" w:lineRule="auto"/>
    </w:pPr>
  </w:style>
  <w:style w:type="paragraph" w:styleId="918">
    <w:name w:val="Block Text"/>
    <w:basedOn w:val="887"/>
    <w:pPr>
      <w:ind w:left="-567" w:right="-766"/>
      <w:jc w:val="center"/>
    </w:pPr>
    <w:rPr>
      <w:b/>
      <w:bCs/>
      <w:sz w:val="24"/>
      <w:szCs w:val="20"/>
    </w:rPr>
  </w:style>
  <w:style w:type="paragraph" w:styleId="919" w:customStyle="1">
    <w:name w:val="Подпункт"/>
    <w:basedOn w:val="887"/>
    <w:link w:val="97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0" w:customStyle="1">
    <w:name w:val="Пункт2"/>
    <w:basedOn w:val="887"/>
    <w:link w:val="100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1">
    <w:name w:val="page number"/>
    <w:basedOn w:val="897"/>
  </w:style>
  <w:style w:type="paragraph" w:styleId="922">
    <w:name w:val="toc 1"/>
    <w:basedOn w:val="887"/>
    <w:next w:val="887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23">
    <w:name w:val="toc 3"/>
    <w:basedOn w:val="887"/>
    <w:next w:val="887"/>
    <w:uiPriority w:val="39"/>
    <w:pPr>
      <w:ind w:left="280"/>
    </w:pPr>
    <w:rPr>
      <w:rFonts w:cstheme="minorHAnsi"/>
      <w:sz w:val="20"/>
      <w:szCs w:val="20"/>
    </w:rPr>
  </w:style>
  <w:style w:type="character" w:styleId="924">
    <w:name w:val="Hyperlink"/>
    <w:uiPriority w:val="99"/>
    <w:rPr>
      <w:color w:val="0000ff"/>
      <w:u w:val="single"/>
    </w:rPr>
  </w:style>
  <w:style w:type="paragraph" w:styleId="925" w:customStyle="1">
    <w:name w:val="Раздел регламента"/>
    <w:basedOn w:val="887"/>
  </w:style>
  <w:style w:type="paragraph" w:styleId="926" w:customStyle="1">
    <w:name w:val="Приложение к регламенту"/>
    <w:basedOn w:val="887"/>
    <w:pPr>
      <w:jc w:val="right"/>
    </w:pPr>
  </w:style>
  <w:style w:type="paragraph" w:styleId="927">
    <w:name w:val="toc 2"/>
    <w:basedOn w:val="887"/>
    <w:next w:val="88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8">
    <w:name w:val="Balloon Text"/>
    <w:basedOn w:val="887"/>
    <w:semiHidden/>
    <w:rPr>
      <w:rFonts w:ascii="Tahoma" w:hAnsi="Tahoma" w:cs="Tahoma"/>
      <w:sz w:val="16"/>
      <w:szCs w:val="16"/>
    </w:rPr>
  </w:style>
  <w:style w:type="character" w:styleId="929">
    <w:name w:val="annotation reference"/>
    <w:uiPriority w:val="99"/>
    <w:semiHidden/>
    <w:rPr>
      <w:sz w:val="16"/>
      <w:szCs w:val="16"/>
    </w:rPr>
  </w:style>
  <w:style w:type="paragraph" w:styleId="930">
    <w:name w:val="annotation text"/>
    <w:basedOn w:val="887"/>
    <w:link w:val="995"/>
    <w:semiHidden/>
    <w:rPr>
      <w:sz w:val="20"/>
      <w:szCs w:val="20"/>
    </w:rPr>
  </w:style>
  <w:style w:type="paragraph" w:styleId="931">
    <w:name w:val="annotation subject"/>
    <w:basedOn w:val="930"/>
    <w:next w:val="930"/>
    <w:semiHidden/>
    <w:rPr>
      <w:b/>
      <w:bCs/>
    </w:rPr>
  </w:style>
  <w:style w:type="paragraph" w:styleId="932" w:customStyle="1">
    <w:name w:val="Обычный (веб)1"/>
    <w:basedOn w:val="88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3">
    <w:name w:val="toc 9"/>
    <w:basedOn w:val="887"/>
    <w:next w:val="88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4">
    <w:name w:val="toc 5"/>
    <w:basedOn w:val="887"/>
    <w:next w:val="88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5">
    <w:name w:val="toc 4"/>
    <w:basedOn w:val="887"/>
    <w:next w:val="887"/>
    <w:uiPriority w:val="39"/>
    <w:pPr>
      <w:ind w:left="560"/>
    </w:pPr>
    <w:rPr>
      <w:rFonts w:cstheme="minorHAnsi"/>
      <w:sz w:val="20"/>
      <w:szCs w:val="20"/>
    </w:rPr>
  </w:style>
  <w:style w:type="paragraph" w:styleId="936" w:customStyle="1">
    <w:name w:val="Раздел положения 2"/>
    <w:basedOn w:val="887"/>
    <w:pPr>
      <w:jc w:val="both"/>
      <w:pageBreakBefore/>
      <w:outlineLvl w:val="0"/>
    </w:pPr>
    <w:rPr>
      <w:b/>
    </w:rPr>
  </w:style>
  <w:style w:type="character" w:styleId="937">
    <w:name w:val="Strong"/>
    <w:qFormat/>
    <w:rPr>
      <w:b/>
      <w:bCs/>
    </w:rPr>
  </w:style>
  <w:style w:type="character" w:styleId="938" w:customStyle="1">
    <w:name w:val="Заголовок 6 Знак"/>
    <w:link w:val="893"/>
    <w:uiPriority w:val="9"/>
    <w:rPr>
      <w:rFonts w:ascii="Cambria" w:hAnsi="Cambria"/>
      <w:i/>
      <w:iCs/>
      <w:color w:val="243f60"/>
    </w:rPr>
  </w:style>
  <w:style w:type="character" w:styleId="939" w:customStyle="1">
    <w:name w:val="Заголовок 7 Знак"/>
    <w:link w:val="894"/>
    <w:uiPriority w:val="9"/>
    <w:rPr>
      <w:rFonts w:ascii="Cambria" w:hAnsi="Cambria"/>
      <w:i/>
      <w:iCs/>
      <w:color w:val="404040"/>
    </w:rPr>
  </w:style>
  <w:style w:type="character" w:styleId="940" w:customStyle="1">
    <w:name w:val="Заголовок 8 Знак"/>
    <w:link w:val="895"/>
    <w:uiPriority w:val="9"/>
    <w:rPr>
      <w:rFonts w:ascii="Cambria" w:hAnsi="Cambria"/>
      <w:color w:val="4f81bd"/>
    </w:rPr>
  </w:style>
  <w:style w:type="character" w:styleId="941" w:customStyle="1">
    <w:name w:val="Заголовок 1 Знак"/>
    <w:link w:val="888"/>
    <w:rPr>
      <w:rFonts w:eastAsia="Calibri"/>
      <w:b/>
      <w:sz w:val="28"/>
      <w:szCs w:val="28"/>
    </w:rPr>
  </w:style>
  <w:style w:type="paragraph" w:styleId="942" w:customStyle="1">
    <w:name w:val="Знак Знак Знак Знак Знак Знак Знак Знак Знак"/>
    <w:basedOn w:val="8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3" w:customStyle="1">
    <w:name w:val="Заголовок 2 Знак"/>
    <w:link w:val="889"/>
    <w:rPr>
      <w:rFonts w:eastAsia="Calibri"/>
      <w:b/>
      <w:bCs/>
      <w:sz w:val="24"/>
      <w:szCs w:val="24"/>
    </w:rPr>
  </w:style>
  <w:style w:type="character" w:styleId="944" w:customStyle="1">
    <w:name w:val="Заголовок 3 Знак"/>
    <w:link w:val="890"/>
    <w:rPr>
      <w:rFonts w:eastAsia="Calibri"/>
      <w:b/>
      <w:sz w:val="24"/>
      <w:szCs w:val="24"/>
    </w:rPr>
  </w:style>
  <w:style w:type="character" w:styleId="945" w:customStyle="1">
    <w:name w:val="Заголовок 4 Знак"/>
    <w:link w:val="891"/>
    <w:rPr>
      <w:rFonts w:eastAsia="Calibri"/>
      <w:b/>
      <w:bCs/>
      <w:sz w:val="24"/>
      <w:szCs w:val="24"/>
    </w:rPr>
  </w:style>
  <w:style w:type="character" w:styleId="946" w:customStyle="1">
    <w:name w:val="Заголовок 5 Знак"/>
    <w:link w:val="892"/>
    <w:uiPriority w:val="9"/>
    <w:rPr>
      <w:b/>
      <w:bCs/>
      <w:i/>
      <w:iCs/>
      <w:sz w:val="26"/>
      <w:szCs w:val="26"/>
    </w:rPr>
  </w:style>
  <w:style w:type="character" w:styleId="947" w:customStyle="1">
    <w:name w:val="Заголовок 9 Знак"/>
    <w:link w:val="896"/>
    <w:uiPriority w:val="9"/>
    <w:rPr>
      <w:rFonts w:ascii="Arial" w:hAnsi="Arial" w:cs="Arial"/>
      <w:sz w:val="22"/>
      <w:szCs w:val="22"/>
    </w:rPr>
  </w:style>
  <w:style w:type="paragraph" w:styleId="948">
    <w:name w:val="No Spacing"/>
    <w:basedOn w:val="8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9">
    <w:name w:val="Caption"/>
    <w:basedOn w:val="887"/>
    <w:next w:val="887"/>
    <w:link w:val="75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0" w:customStyle="1">
    <w:name w:val="Название Знак"/>
    <w:link w:val="908"/>
    <w:uiPriority w:val="10"/>
    <w:rPr>
      <w:sz w:val="28"/>
    </w:rPr>
  </w:style>
  <w:style w:type="paragraph" w:styleId="951">
    <w:name w:val="Subtitle"/>
    <w:basedOn w:val="887"/>
    <w:next w:val="887"/>
    <w:link w:val="95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2" w:customStyle="1">
    <w:name w:val="Подзаголовок Знак"/>
    <w:link w:val="95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3">
    <w:name w:val="Emphasis"/>
    <w:uiPriority w:val="20"/>
    <w:qFormat/>
    <w:rPr>
      <w:i/>
      <w:iCs/>
    </w:rPr>
  </w:style>
  <w:style w:type="paragraph" w:styleId="954">
    <w:name w:val="List Paragraph"/>
    <w:basedOn w:val="887"/>
    <w:link w:val="98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5">
    <w:name w:val="Quote"/>
    <w:basedOn w:val="887"/>
    <w:next w:val="887"/>
    <w:link w:val="95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6" w:customStyle="1">
    <w:name w:val="Цитата 2 Знак"/>
    <w:link w:val="955"/>
    <w:uiPriority w:val="29"/>
    <w:rPr>
      <w:rFonts w:ascii="Calibri" w:hAnsi="Calibri" w:eastAsia="Calibri"/>
      <w:i/>
      <w:iCs/>
      <w:color w:val="000000"/>
    </w:rPr>
  </w:style>
  <w:style w:type="paragraph" w:styleId="957">
    <w:name w:val="Intense Quote"/>
    <w:basedOn w:val="887"/>
    <w:next w:val="887"/>
    <w:link w:val="95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8" w:customStyle="1">
    <w:name w:val="Выделенная цитата Знак"/>
    <w:link w:val="957"/>
    <w:uiPriority w:val="30"/>
    <w:rPr>
      <w:rFonts w:ascii="Calibri" w:hAnsi="Calibri" w:eastAsia="Calibri"/>
      <w:b/>
      <w:bCs/>
      <w:i/>
      <w:iCs/>
      <w:color w:val="4f81bd"/>
    </w:rPr>
  </w:style>
  <w:style w:type="character" w:styleId="959">
    <w:name w:val="Subtle Emphasis"/>
    <w:uiPriority w:val="19"/>
    <w:qFormat/>
    <w:rPr>
      <w:i/>
      <w:iCs/>
      <w:color w:val="808080"/>
    </w:rPr>
  </w:style>
  <w:style w:type="character" w:styleId="960">
    <w:name w:val="Intense Emphasis"/>
    <w:uiPriority w:val="21"/>
    <w:qFormat/>
    <w:rPr>
      <w:b/>
      <w:bCs/>
      <w:i/>
      <w:iCs/>
      <w:color w:val="4f81bd"/>
    </w:rPr>
  </w:style>
  <w:style w:type="character" w:styleId="961">
    <w:name w:val="Subtle Reference"/>
    <w:uiPriority w:val="31"/>
    <w:qFormat/>
    <w:rPr>
      <w:smallCaps/>
      <w:color w:val="c0504d"/>
      <w:u w:val="single"/>
    </w:rPr>
  </w:style>
  <w:style w:type="character" w:styleId="96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3">
    <w:name w:val="Book Title"/>
    <w:uiPriority w:val="33"/>
    <w:qFormat/>
    <w:rPr>
      <w:b/>
      <w:bCs/>
      <w:smallCaps/>
      <w:spacing w:val="5"/>
    </w:rPr>
  </w:style>
  <w:style w:type="paragraph" w:styleId="964">
    <w:name w:val="TOC Heading"/>
    <w:basedOn w:val="888"/>
    <w:next w:val="88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5">
    <w:name w:val="E-mail Signature"/>
    <w:basedOn w:val="887"/>
    <w:link w:val="966"/>
    <w:uiPriority w:val="99"/>
    <w:unhideWhenUsed/>
    <w:rPr>
      <w:rFonts w:eastAsia="Calibri"/>
      <w:sz w:val="24"/>
      <w:szCs w:val="24"/>
    </w:rPr>
  </w:style>
  <w:style w:type="character" w:styleId="966" w:customStyle="1">
    <w:name w:val="Электронная подпись Знак"/>
    <w:link w:val="965"/>
    <w:uiPriority w:val="99"/>
    <w:rPr>
      <w:rFonts w:eastAsia="Calibri"/>
      <w:sz w:val="24"/>
      <w:szCs w:val="24"/>
    </w:rPr>
  </w:style>
  <w:style w:type="paragraph" w:styleId="967" w:customStyle="1">
    <w:name w:val="Знак"/>
    <w:basedOn w:val="8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8" w:customStyle="1">
    <w:name w:val="Нумерованный список ур3"/>
    <w:basedOn w:val="88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9" w:customStyle="1">
    <w:name w:val="Нумерованный список 1"/>
    <w:basedOn w:val="88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0" w:customStyle="1">
    <w:name w:val="Нумерованный список ур2"/>
    <w:basedOn w:val="88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1">
    <w:name w:val="Revision"/>
    <w:hidden/>
    <w:uiPriority w:val="99"/>
    <w:semiHidden/>
    <w:rPr>
      <w:rFonts w:eastAsia="Calibri"/>
      <w:sz w:val="24"/>
      <w:szCs w:val="24"/>
    </w:rPr>
  </w:style>
  <w:style w:type="paragraph" w:styleId="97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3" w:customStyle="1">
    <w:name w:val="Знак Знак3 Знак Знак"/>
    <w:basedOn w:val="8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4" w:customStyle="1">
    <w:name w:val="Пункт"/>
    <w:basedOn w:val="88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5" w:customStyle="1">
    <w:name w:val="Подпункт Знак1"/>
    <w:link w:val="919"/>
    <w:rPr>
      <w:sz w:val="28"/>
    </w:rPr>
  </w:style>
  <w:style w:type="paragraph" w:styleId="976" w:customStyle="1">
    <w:name w:val="Абзац списка1"/>
    <w:basedOn w:val="88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7" w:customStyle="1">
    <w:name w:val="Текст сноски Знак"/>
    <w:link w:val="903"/>
    <w:uiPriority w:val="99"/>
  </w:style>
  <w:style w:type="numbering" w:styleId="978" w:customStyle="1">
    <w:name w:val="Стиль1"/>
    <w:uiPriority w:val="99"/>
    <w:pPr>
      <w:numPr>
        <w:ilvl w:val="0"/>
        <w:numId w:val="3"/>
      </w:numPr>
    </w:pPr>
  </w:style>
  <w:style w:type="paragraph" w:styleId="979" w:customStyle="1">
    <w:name w:val="Таблица"/>
    <w:basedOn w:val="8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0" w:customStyle="1">
    <w:name w:val="Основной текст Знак"/>
    <w:link w:val="913"/>
    <w:rPr>
      <w:sz w:val="28"/>
      <w:szCs w:val="28"/>
    </w:rPr>
  </w:style>
  <w:style w:type="character" w:styleId="981" w:customStyle="1">
    <w:name w:val="blk"/>
  </w:style>
  <w:style w:type="numbering" w:styleId="982" w:customStyle="1">
    <w:name w:val="Стиль2"/>
    <w:uiPriority w:val="99"/>
    <w:pPr>
      <w:numPr>
        <w:ilvl w:val="0"/>
        <w:numId w:val="5"/>
      </w:numPr>
    </w:pPr>
  </w:style>
  <w:style w:type="paragraph" w:styleId="983" w:customStyle="1">
    <w:name w:val="Таблица шапка"/>
    <w:basedOn w:val="887"/>
    <w:pPr>
      <w:ind w:left="57" w:right="57"/>
      <w:keepNext/>
      <w:spacing w:before="40" w:after="40"/>
    </w:pPr>
    <w:rPr>
      <w:sz w:val="22"/>
      <w:szCs w:val="26"/>
    </w:rPr>
  </w:style>
  <w:style w:type="character" w:styleId="984" w:customStyle="1">
    <w:name w:val="Абзац списка Знак"/>
    <w:link w:val="954"/>
    <w:uiPriority w:val="34"/>
    <w:rPr>
      <w:rFonts w:eastAsia="Calibri"/>
      <w:sz w:val="24"/>
      <w:szCs w:val="24"/>
    </w:rPr>
  </w:style>
  <w:style w:type="character" w:styleId="985" w:customStyle="1">
    <w:name w:val="комментарий"/>
    <w:rPr>
      <w:b/>
      <w:i/>
      <w:shd w:val="clear" w:color="auto" w:fill="ffff99"/>
    </w:rPr>
  </w:style>
  <w:style w:type="paragraph" w:styleId="986" w:customStyle="1">
    <w:name w:val="Подподпункт"/>
    <w:basedOn w:val="919"/>
    <w:link w:val="98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87" w:customStyle="1">
    <w:name w:val="Подподпункт Знак"/>
    <w:link w:val="986"/>
    <w:rPr>
      <w:sz w:val="26"/>
      <w:szCs w:val="26"/>
    </w:rPr>
  </w:style>
  <w:style w:type="paragraph" w:styleId="988" w:customStyle="1">
    <w:name w:val="УРОВЕНЬ_(а)"/>
    <w:basedOn w:val="95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9" w:customStyle="1">
    <w:name w:val="УРОВЕНЬ_-"/>
    <w:basedOn w:val="95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0" w:customStyle="1">
    <w:name w:val="УРОВЕНЬ_Абзац_тип2"/>
    <w:basedOn w:val="95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1" w:customStyle="1">
    <w:name w:val="УРОВЕНЬ_Абзац_тип3"/>
    <w:basedOn w:val="954"/>
    <w:link w:val="99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2" w:customStyle="1">
    <w:name w:val="УРОВЕНЬ_Подпись"/>
    <w:basedOn w:val="95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3" w:customStyle="1">
    <w:name w:val="УРОВЕНЬ_Абзац_тип3 Знак"/>
    <w:link w:val="991"/>
    <w:rPr>
      <w:rFonts w:eastAsia="Calibri"/>
      <w:sz w:val="26"/>
      <w:szCs w:val="28"/>
      <w:lang w:eastAsia="en-US"/>
    </w:rPr>
  </w:style>
  <w:style w:type="character" w:styleId="994" w:customStyle="1">
    <w:name w:val="Верхний колонтитул Знак"/>
    <w:link w:val="909"/>
    <w:uiPriority w:val="99"/>
    <w:rPr>
      <w:sz w:val="24"/>
      <w:szCs w:val="24"/>
    </w:rPr>
  </w:style>
  <w:style w:type="character" w:styleId="995" w:customStyle="1">
    <w:name w:val="Текст примечания Знак"/>
    <w:link w:val="930"/>
    <w:semiHidden/>
  </w:style>
  <w:style w:type="paragraph" w:styleId="996" w:customStyle="1">
    <w:name w:val="Стиль Заголовок 1 + по ширине"/>
    <w:basedOn w:val="88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97">
    <w:name w:val="endnote text"/>
    <w:basedOn w:val="887"/>
    <w:link w:val="998"/>
    <w:rPr>
      <w:sz w:val="20"/>
      <w:szCs w:val="20"/>
    </w:rPr>
  </w:style>
  <w:style w:type="character" w:styleId="998" w:customStyle="1">
    <w:name w:val="Текст концевой сноски Знак"/>
    <w:basedOn w:val="897"/>
    <w:link w:val="997"/>
  </w:style>
  <w:style w:type="character" w:styleId="999">
    <w:name w:val="endnote reference"/>
    <w:basedOn w:val="897"/>
    <w:rPr>
      <w:vertAlign w:val="superscript"/>
    </w:rPr>
  </w:style>
  <w:style w:type="paragraph" w:styleId="1000" w:customStyle="1">
    <w:name w:val="Заголовок 2 КВВ"/>
    <w:basedOn w:val="88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1" w:customStyle="1">
    <w:name w:val="Пункт2 Знак"/>
    <w:link w:val="920"/>
    <w:rPr>
      <w:b/>
      <w:sz w:val="28"/>
    </w:rPr>
  </w:style>
  <w:style w:type="paragraph" w:styleId="1002" w:customStyle="1">
    <w:name w:val="Таблица текст"/>
    <w:basedOn w:val="887"/>
    <w:pPr>
      <w:ind w:left="57" w:right="57"/>
      <w:spacing w:before="40" w:after="40"/>
    </w:pPr>
    <w:rPr>
      <w:sz w:val="24"/>
      <w:szCs w:val="26"/>
    </w:rPr>
  </w:style>
  <w:style w:type="paragraph" w:styleId="1003">
    <w:name w:val="Normal (Web)"/>
    <w:basedOn w:val="88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4" w:customStyle="1">
    <w:name w:val="УРОВЕНЬ_1."/>
    <w:basedOn w:val="954"/>
    <w:link w:val="100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5" w:customStyle="1">
    <w:name w:val="УРОВЕНЬ_1. Знак"/>
    <w:link w:val="1004"/>
    <w:rPr>
      <w:rFonts w:eastAsia="Calibri"/>
      <w:caps/>
      <w:sz w:val="28"/>
      <w:szCs w:val="28"/>
      <w:lang w:eastAsia="en-US"/>
    </w:rPr>
  </w:style>
  <w:style w:type="table" w:styleId="1006" w:customStyle="1">
    <w:name w:val="Сетка таблицы1"/>
    <w:basedOn w:val="898"/>
    <w:next w:val="91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7">
    <w:name w:val="toc 6"/>
    <w:basedOn w:val="887"/>
    <w:next w:val="88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8">
    <w:name w:val="toc 7"/>
    <w:basedOn w:val="887"/>
    <w:next w:val="88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9">
    <w:name w:val="toc 8"/>
    <w:basedOn w:val="887"/>
    <w:next w:val="88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0" w:customStyle="1">
    <w:name w:val="Неразрешенное упоминание1"/>
    <w:basedOn w:val="897"/>
    <w:uiPriority w:val="99"/>
    <w:semiHidden/>
    <w:unhideWhenUsed/>
    <w:rPr>
      <w:color w:val="605e5c"/>
      <w:shd w:val="clear" w:color="auto" w:fill="e1dfdd"/>
    </w:rPr>
  </w:style>
  <w:style w:type="character" w:styleId="1011" w:customStyle="1">
    <w:name w:val="Основной текст с отступом 3 Знак"/>
    <w:link w:val="916"/>
    <w:rPr>
      <w:sz w:val="16"/>
      <w:szCs w:val="16"/>
    </w:rPr>
  </w:style>
  <w:style w:type="paragraph" w:styleId="1012" w:customStyle="1">
    <w:name w:val="ConsNonformat"/>
    <w:rPr>
      <w:rFonts w:ascii="Courier New" w:hAnsi="Courier New" w:cs="Courier New"/>
    </w:rPr>
  </w:style>
  <w:style w:type="character" w:styleId="1013" w:customStyle="1">
    <w:name w:val="Основной текст2"/>
    <w:basedOn w:val="988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14" w:customStyle="1">
    <w:name w:val="Main 14"/>
    <w:basedOn w:val="949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5" w:customStyle="1">
    <w:name w:val="Основной текст3"/>
    <w:basedOn w:val="947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lukyanova_ts</cp:lastModifiedBy>
  <cp:revision>51</cp:revision>
  <dcterms:created xsi:type="dcterms:W3CDTF">2023-02-13T05:36:00Z</dcterms:created>
  <dcterms:modified xsi:type="dcterms:W3CDTF">2026-03-31T00:32:24Z</dcterms:modified>
</cp:coreProperties>
</file>